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6069">
      <w:pPr>
        <w:pStyle w:val="a4"/>
        <w:jc w:val="center"/>
      </w:pPr>
    </w:p>
    <w:p w:rsidR="00000000" w:rsidRDefault="00446069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446069">
      <w:pPr>
        <w:pStyle w:val="a4"/>
        <w:jc w:val="center"/>
      </w:pPr>
      <w:r>
        <w:t>ГУБЕРНАТОРА НИЖЕГОРОДСКОЙ ОБЛАСТИ</w:t>
      </w:r>
    </w:p>
    <w:p w:rsidR="00000000" w:rsidRDefault="00446069">
      <w:pPr>
        <w:pStyle w:val="a4"/>
        <w:jc w:val="center"/>
      </w:pPr>
      <w:r>
        <w:t xml:space="preserve">от 21 июня 2020 г. № 107 </w:t>
      </w:r>
    </w:p>
    <w:p w:rsidR="00000000" w:rsidRDefault="00446069">
      <w:pPr>
        <w:pStyle w:val="a4"/>
        <w:jc w:val="center"/>
      </w:pPr>
    </w:p>
    <w:p w:rsidR="00000000" w:rsidRDefault="00446069">
      <w:pPr>
        <w:pStyle w:val="a4"/>
        <w:jc w:val="center"/>
      </w:pPr>
      <w:r>
        <w:t>О внесении изменений в Указ Губернатора</w:t>
      </w:r>
    </w:p>
    <w:p w:rsidR="00000000" w:rsidRDefault="00446069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446069">
      <w:pPr>
        <w:pStyle w:val="a3"/>
        <w:jc w:val="both"/>
      </w:pPr>
    </w:p>
    <w:p w:rsidR="00000000" w:rsidRDefault="00446069">
      <w:pPr>
        <w:pStyle w:val="a3"/>
        <w:jc w:val="both"/>
      </w:pPr>
    </w:p>
    <w:p w:rsidR="00000000" w:rsidRDefault="00446069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повы</w:t>
      </w:r>
      <w:r>
        <w:t>шенной готовности" следующие изменения:</w:t>
      </w:r>
    </w:p>
    <w:p w:rsidR="00000000" w:rsidRDefault="00446069">
      <w:pPr>
        <w:pStyle w:val="a3"/>
        <w:ind w:firstLine="375"/>
        <w:jc w:val="both"/>
      </w:pPr>
      <w:r>
        <w:t>1.1. В пункте 4.2:</w:t>
      </w:r>
    </w:p>
    <w:p w:rsidR="00000000" w:rsidRDefault="00446069">
      <w:pPr>
        <w:pStyle w:val="a3"/>
        <w:ind w:firstLine="375"/>
        <w:jc w:val="both"/>
      </w:pPr>
      <w:r>
        <w:t>а) в абзаце первом слово "рекомендуется" заменить словом "необходимо";</w:t>
      </w:r>
    </w:p>
    <w:p w:rsidR="00000000" w:rsidRDefault="00446069">
      <w:pPr>
        <w:pStyle w:val="a3"/>
        <w:ind w:firstLine="375"/>
        <w:jc w:val="both"/>
      </w:pPr>
      <w:r>
        <w:t>б) дополнить новым абзацем вторым следующего содержания:</w:t>
      </w:r>
    </w:p>
    <w:p w:rsidR="00000000" w:rsidRDefault="00446069">
      <w:pPr>
        <w:pStyle w:val="a3"/>
        <w:ind w:firstLine="375"/>
        <w:jc w:val="both"/>
      </w:pPr>
      <w:r>
        <w:t>"Режим самоизоляции может не применяться к руководителям и сотрудника</w:t>
      </w:r>
      <w:r>
        <w:t>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</w:t>
      </w:r>
      <w:proofErr w:type="gramStart"/>
      <w:r>
        <w:t>.";</w:t>
      </w:r>
      <w:proofErr w:type="gramEnd"/>
    </w:p>
    <w:p w:rsidR="00000000" w:rsidRDefault="00446069">
      <w:pPr>
        <w:pStyle w:val="a3"/>
        <w:ind w:firstLine="375"/>
        <w:jc w:val="both"/>
      </w:pPr>
      <w:r>
        <w:t>в) абзацы 2-4 считать абзацами 3-5 соответственно.</w:t>
      </w:r>
    </w:p>
    <w:p w:rsidR="00000000" w:rsidRDefault="00446069">
      <w:pPr>
        <w:pStyle w:val="a3"/>
        <w:ind w:firstLine="375"/>
        <w:jc w:val="both"/>
      </w:pPr>
      <w:r>
        <w:t>1.2. Дополнить пунктом</w:t>
      </w:r>
      <w:r>
        <w:t xml:space="preserve"> 4.6 следующего содержания:</w:t>
      </w:r>
    </w:p>
    <w:p w:rsidR="00000000" w:rsidRDefault="00446069">
      <w:pPr>
        <w:pStyle w:val="a3"/>
        <w:ind w:firstLine="375"/>
        <w:jc w:val="both"/>
      </w:pPr>
      <w:r>
        <w:t>"4.6. Гарантии, предусмотренные абзацем четвертым пункта 4.2 настоящего Указа, распространяются на лиц, заболевших новой коронавирусной инфекцией (COVID-19) и получающих лечение на дому,  а также на лиц, контактировавших с больн</w:t>
      </w:r>
      <w:r>
        <w:t xml:space="preserve">ыми новой коронавирусной инфекцией (COVID-19), которым Управлением </w:t>
      </w:r>
      <w:proofErr w:type="spellStart"/>
      <w:r>
        <w:t>Роспотребнадзора</w:t>
      </w:r>
      <w:proofErr w:type="spellEnd"/>
      <w:r>
        <w:t xml:space="preserve"> по Нижегородской области предписывается строго соблюдать режим самоизоляции. Указанным лицам социальная помощь оказывается бесконтактным способом</w:t>
      </w:r>
      <w:proofErr w:type="gramStart"/>
      <w:r>
        <w:t xml:space="preserve">.". </w:t>
      </w:r>
      <w:proofErr w:type="gramEnd"/>
    </w:p>
    <w:p w:rsidR="00000000" w:rsidRDefault="00446069">
      <w:pPr>
        <w:pStyle w:val="a3"/>
        <w:ind w:firstLine="375"/>
        <w:jc w:val="both"/>
      </w:pPr>
      <w:r>
        <w:t>1.3. Пункт 5.3 дополни</w:t>
      </w:r>
      <w:r>
        <w:t>ть подпунктами "е" - "ж" следующего содержания:</w:t>
      </w:r>
    </w:p>
    <w:p w:rsidR="00000000" w:rsidRDefault="00446069">
      <w:pPr>
        <w:pStyle w:val="a3"/>
        <w:ind w:firstLine="375"/>
        <w:jc w:val="both"/>
      </w:pPr>
      <w:r>
        <w:t>"е) установка на каждом столе антисептиков для обработки посетителями кожи рук (дозаторов или антисептических салфеток);</w:t>
      </w:r>
    </w:p>
    <w:p w:rsidR="00000000" w:rsidRDefault="00446069">
      <w:pPr>
        <w:pStyle w:val="a3"/>
        <w:ind w:firstLine="375"/>
        <w:jc w:val="both"/>
      </w:pPr>
      <w:r>
        <w:t>ж) недопущение использования текстильных изделий в сервировке столов (многоразовых ткан</w:t>
      </w:r>
      <w:r>
        <w:t>евых скатертей, салфеток и другое)</w:t>
      </w:r>
      <w:proofErr w:type="gramStart"/>
      <w:r>
        <w:t>."</w:t>
      </w:r>
      <w:proofErr w:type="gramEnd"/>
      <w:r>
        <w:t>.</w:t>
      </w:r>
    </w:p>
    <w:p w:rsidR="00000000" w:rsidRDefault="00446069">
      <w:pPr>
        <w:pStyle w:val="a3"/>
        <w:ind w:firstLine="375"/>
        <w:jc w:val="both"/>
      </w:pPr>
      <w:r>
        <w:t>2. Настоящий Указ вступает в силу со дня его подписания и подлежит официальному опубликованию.</w:t>
      </w:r>
    </w:p>
    <w:p w:rsidR="00000000" w:rsidRDefault="00446069">
      <w:pPr>
        <w:pStyle w:val="a3"/>
        <w:ind w:firstLine="375"/>
        <w:jc w:val="both"/>
      </w:pPr>
    </w:p>
    <w:p w:rsidR="00000000" w:rsidRDefault="00446069">
      <w:pPr>
        <w:pStyle w:val="a3"/>
        <w:ind w:firstLine="375"/>
        <w:jc w:val="both"/>
      </w:pPr>
    </w:p>
    <w:p w:rsidR="00000000" w:rsidRDefault="00446069">
      <w:pPr>
        <w:pStyle w:val="a3"/>
        <w:ind w:firstLine="375"/>
        <w:jc w:val="both"/>
      </w:pPr>
    </w:p>
    <w:p w:rsidR="00446069" w:rsidRDefault="00446069">
      <w:pPr>
        <w:pStyle w:val="a3"/>
      </w:pPr>
      <w:r>
        <w:t>Губернатор</w:t>
      </w:r>
      <w:r>
        <w:tab/>
        <w:t xml:space="preserve">        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460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F"/>
    <w:rsid w:val="00446069"/>
    <w:rsid w:val="00E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2020-06-21T11:05:00Z</dcterms:created>
  <dcterms:modified xsi:type="dcterms:W3CDTF">2020-06-21T11:05:00Z</dcterms:modified>
</cp:coreProperties>
</file>